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363" w:rsidRDefault="001B79DF" w:rsidP="00780363">
      <w:pPr>
        <w:spacing w:after="0" w:line="240" w:lineRule="auto"/>
        <w:ind w:left="11" w:right="505" w:hanging="11"/>
        <w:jc w:val="center"/>
      </w:pPr>
      <w:r w:rsidRPr="00780363">
        <w:rPr>
          <w:b/>
        </w:rPr>
        <w:t>Протокол</w:t>
      </w:r>
    </w:p>
    <w:p w:rsidR="00780363" w:rsidRDefault="001B79DF" w:rsidP="00780363">
      <w:pPr>
        <w:spacing w:after="0" w:line="259" w:lineRule="auto"/>
        <w:ind w:left="10" w:right="504" w:hanging="10"/>
        <w:jc w:val="center"/>
      </w:pPr>
      <w:r>
        <w:t>заседания комисс</w:t>
      </w:r>
      <w:r w:rsidR="00780363">
        <w:t>ии по противодействию коррупции</w:t>
      </w:r>
    </w:p>
    <w:p w:rsidR="000C3FBF" w:rsidRDefault="00780363" w:rsidP="00780363">
      <w:pPr>
        <w:spacing w:after="0" w:line="259" w:lineRule="auto"/>
        <w:ind w:left="10" w:right="504" w:hanging="10"/>
        <w:jc w:val="center"/>
      </w:pPr>
      <w:r>
        <w:t>СПб ГБУ «КАДАСТРОВАЯ ОЦЕ</w:t>
      </w:r>
      <w:r w:rsidR="001B79DF">
        <w:t>НКА»</w:t>
      </w:r>
    </w:p>
    <w:p w:rsidR="00780363" w:rsidRDefault="00780363" w:rsidP="00780363">
      <w:pPr>
        <w:spacing w:after="0" w:line="259" w:lineRule="auto"/>
        <w:ind w:left="10" w:right="504" w:hanging="10"/>
        <w:jc w:val="center"/>
      </w:pPr>
    </w:p>
    <w:p w:rsidR="000C3FBF" w:rsidRDefault="001B79DF">
      <w:pPr>
        <w:spacing w:after="273"/>
        <w:ind w:left="749" w:right="93" w:firstLine="0"/>
      </w:pPr>
      <w:r>
        <w:t>25.01.2018 г.</w:t>
      </w:r>
      <w:r w:rsidR="00780363">
        <w:t xml:space="preserve">                                                                                                     №1</w:t>
      </w:r>
    </w:p>
    <w:p w:rsidR="000C3FBF" w:rsidRDefault="001B79DF">
      <w:pPr>
        <w:spacing w:after="0" w:line="259" w:lineRule="auto"/>
        <w:ind w:left="1443" w:hanging="10"/>
        <w:jc w:val="left"/>
      </w:pPr>
      <w:r w:rsidRPr="00780363">
        <w:rPr>
          <w:b/>
          <w:sz w:val="30"/>
        </w:rPr>
        <w:t>Присутствовали</w:t>
      </w:r>
      <w:r>
        <w:rPr>
          <w:sz w:val="30"/>
        </w:rPr>
        <w:t>:</w:t>
      </w:r>
    </w:p>
    <w:p w:rsidR="000C3FBF" w:rsidRDefault="001B79DF">
      <w:pPr>
        <w:spacing w:after="26"/>
        <w:ind w:left="1448" w:right="93" w:firstLine="0"/>
      </w:pPr>
      <w:proofErr w:type="spellStart"/>
      <w:r>
        <w:t>Доморощенко</w:t>
      </w:r>
      <w:proofErr w:type="spellEnd"/>
      <w:r>
        <w:t xml:space="preserve"> А.Г. - председатель комиссии, заместитель директора;</w:t>
      </w:r>
    </w:p>
    <w:p w:rsidR="000C3FBF" w:rsidRDefault="001B79DF">
      <w:pPr>
        <w:ind w:left="735" w:right="22"/>
      </w:pPr>
      <w:r>
        <w:t>Кудрявцев СА. — секретарь, начальник сектора правового сопровождения юридического управления; Члены комиссии:</w:t>
      </w:r>
    </w:p>
    <w:p w:rsidR="000C3FBF" w:rsidRDefault="001B79DF">
      <w:pPr>
        <w:ind w:left="728"/>
      </w:pPr>
      <w:r>
        <w:t>Логвиненко БВ. — заместитель председателя, начальник юридического управления;</w:t>
      </w:r>
    </w:p>
    <w:p w:rsidR="000C3FBF" w:rsidRDefault="001B79DF">
      <w:pPr>
        <w:spacing w:after="26"/>
        <w:ind w:left="1498" w:right="93" w:firstLine="0"/>
      </w:pPr>
      <w:r>
        <w:t>Морозов И.Б. — начальник сектора по работе с персоналом;</w:t>
      </w:r>
    </w:p>
    <w:p w:rsidR="000C3FBF" w:rsidRDefault="001B79DF">
      <w:pPr>
        <w:spacing w:after="26"/>
        <w:ind w:left="1419" w:right="93" w:firstLine="0"/>
      </w:pPr>
      <w:r>
        <w:rPr>
          <w:noProof/>
        </w:rPr>
        <w:drawing>
          <wp:inline distT="0" distB="0" distL="0" distR="0">
            <wp:extent cx="4574" cy="22861"/>
            <wp:effectExtent l="0" t="0" r="0" b="0"/>
            <wp:docPr id="12380" name="Picture 123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0" name="Picture 1238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22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Кучерявый М.Н. — начальник организационного управления;</w:t>
      </w:r>
    </w:p>
    <w:p w:rsidR="000C3FBF" w:rsidRDefault="001B79DF">
      <w:pPr>
        <w:spacing w:after="321"/>
        <w:ind w:left="728" w:right="93"/>
      </w:pPr>
      <w:r>
        <w:t>Дуляр ДГ. — начальник сектора информационной безопасности и связям с общественностью;</w:t>
      </w:r>
    </w:p>
    <w:p w:rsidR="000C3FBF" w:rsidRPr="00780363" w:rsidRDefault="001B79DF">
      <w:pPr>
        <w:spacing w:after="0" w:line="259" w:lineRule="auto"/>
        <w:ind w:left="1443" w:hanging="10"/>
        <w:jc w:val="left"/>
        <w:rPr>
          <w:b/>
        </w:rPr>
      </w:pPr>
      <w:r w:rsidRPr="00780363">
        <w:rPr>
          <w:b/>
          <w:sz w:val="30"/>
        </w:rPr>
        <w:t>Повестка дня:</w:t>
      </w:r>
    </w:p>
    <w:p w:rsidR="000C3FBF" w:rsidRDefault="001B79DF">
      <w:pPr>
        <w:ind w:left="706" w:right="93"/>
      </w:pPr>
      <w:r>
        <w:t>Вопрос № 1. Выявление родственных связей и появление незаконных конфликтов интересов при осуществлении профессиональной деятельности работниками Учреждения.</w:t>
      </w:r>
    </w:p>
    <w:p w:rsidR="000C3FBF" w:rsidRDefault="001B79DF">
      <w:pPr>
        <w:ind w:left="699" w:right="93"/>
      </w:pPr>
      <w:r>
        <w:t>Вопрос № 2. Соблюдение требований Федерального Закона от 5 апреля 2013 года № 44 «О контрактной системе в сфере закупок товаров, работ, услуг для обеспечения государственных и муниципальных нужд», при осуществлении закупок товаров, работ и услуг. Обеспечение гласности и прозрачности осуществления таких закупок, предотвращение коррупции и других злоупотреблений в сфере таких закупок.</w:t>
      </w:r>
    </w:p>
    <w:p w:rsidR="000C3FBF" w:rsidRDefault="00780363">
      <w:pPr>
        <w:ind w:left="684" w:right="93"/>
      </w:pPr>
      <w:r>
        <w:t>Вопрос № 3</w:t>
      </w:r>
      <w:r w:rsidR="001B79DF">
        <w:t>. Соблюдение требований служебного поведения сотрудниками Учреждения в рамках п. З ч. 1 ст. 575 ГК РФ и п. 7 ч. З. ст. 12.1 ФЗ. «О противодействии коррупции» от 25.12.2008 273-ФЗ и изданного в их развитии Кодекса этики работников Учреждения.</w:t>
      </w:r>
    </w:p>
    <w:p w:rsidR="000C3FBF" w:rsidRDefault="001B79DF">
      <w:pPr>
        <w:spacing w:after="318"/>
        <w:ind w:left="684" w:right="93"/>
      </w:pPr>
      <w:r>
        <w:t>Вопрос № 4. Обсуждение плана работы Комиссии по противодействию коррупции на 2018 год.</w:t>
      </w:r>
    </w:p>
    <w:p w:rsidR="000C3FBF" w:rsidRDefault="001B79DF">
      <w:pPr>
        <w:spacing w:after="201" w:line="259" w:lineRule="auto"/>
        <w:ind w:left="1376" w:firstLine="0"/>
        <w:jc w:val="left"/>
      </w:pPr>
      <w:r w:rsidRPr="00780363">
        <w:rPr>
          <w:b/>
        </w:rPr>
        <w:t>Докладывали</w:t>
      </w:r>
      <w:r>
        <w:rPr>
          <w:sz w:val="32"/>
        </w:rPr>
        <w:t>:</w:t>
      </w:r>
    </w:p>
    <w:p w:rsidR="000C3FBF" w:rsidRDefault="00780363">
      <w:pPr>
        <w:ind w:left="656" w:right="93"/>
      </w:pPr>
      <w:r w:rsidRPr="00780363">
        <w:rPr>
          <w:b/>
        </w:rPr>
        <w:t>По вопросу №</w:t>
      </w:r>
      <w:r w:rsidR="001B79DF" w:rsidRPr="00780363">
        <w:rPr>
          <w:b/>
        </w:rPr>
        <w:t xml:space="preserve"> 1</w:t>
      </w:r>
      <w:r w:rsidR="001B79DF" w:rsidRPr="00780363">
        <w:t>:</w:t>
      </w:r>
      <w:r w:rsidR="001B79DF">
        <w:t xml:space="preserve"> </w:t>
      </w:r>
      <w:proofErr w:type="spellStart"/>
      <w:r w:rsidR="001B79DF">
        <w:t>Доморощенко</w:t>
      </w:r>
      <w:proofErr w:type="spellEnd"/>
      <w:r w:rsidR="001B79DF">
        <w:t xml:space="preserve"> А.Г. в своем выступлении обозначил актуальность проведения работы с коллективом по профилактике и противодействию коррупционным правонарушениям с целью недопущения их работниками Учреждения.</w:t>
      </w:r>
    </w:p>
    <w:p w:rsidR="000C3FBF" w:rsidRDefault="001B79DF">
      <w:pPr>
        <w:spacing w:after="3" w:line="259" w:lineRule="auto"/>
        <w:ind w:left="10" w:right="94" w:hanging="10"/>
        <w:jc w:val="right"/>
      </w:pPr>
      <w:r>
        <w:t>Кроме того, пояснил, что в соответствии с требованиями ст. 10 ФЗ от</w:t>
      </w:r>
    </w:p>
    <w:p w:rsidR="000C3FBF" w:rsidRDefault="001B79DF">
      <w:pPr>
        <w:ind w:left="663" w:right="93" w:firstLine="0"/>
      </w:pPr>
      <w:r>
        <w:lastRenderedPageBreak/>
        <w:t>03.07.2016 г. № 237-ФЗ «О государственной кадастровой оценке» работники Учреждения должны отвечать соответствующим основным требованиям: не иметь непогашенной или неснятой судимости за преступления в сфере экономики, а также за преступления средней тяжести, тяжкие и особо тяжкие преступления.</w:t>
      </w:r>
    </w:p>
    <w:p w:rsidR="000C3FBF" w:rsidRDefault="001B79DF">
      <w:pPr>
        <w:ind w:left="720" w:right="93"/>
      </w:pPr>
      <w:r>
        <w:t>Работники учреждения, непосредственно осуществляющие определение кадастровой стоимости, подписывающие отчет, должны иметь основное место работы в таком учреждении, являться гражданами Российской Федерации.</w:t>
      </w:r>
    </w:p>
    <w:p w:rsidR="000C3FBF" w:rsidRDefault="001B79DF">
      <w:pPr>
        <w:ind w:left="713" w:right="93"/>
      </w:pPr>
      <w:r>
        <w:t>Иметь опыт работы, связанный с определением кадастровой и (или) иных видов стоимости объектов недвижимости, не менее трех лет на день приема на работу в бюджетное учреждение и осуществлять профессиональную деятельность, связанную с определением стоимости объектов недвижимости, в течение трех лет на день приема на работу в бюджетное учреждение.</w:t>
      </w:r>
    </w:p>
    <w:p w:rsidR="000C3FBF" w:rsidRDefault="001B79DF">
      <w:pPr>
        <w:ind w:left="720" w:right="93"/>
      </w:pPr>
      <w:r>
        <w:t>Иметь опыт работы в бюджетном учреждении, связанный с определением кадастровой стоимости, не менее трех лет.</w:t>
      </w:r>
    </w:p>
    <w:p w:rsidR="000C3FBF" w:rsidRDefault="001B79DF">
      <w:pPr>
        <w:ind w:left="706" w:right="93"/>
      </w:pPr>
      <w:r>
        <w:t>С этой целью необходимо продолжить соответствующую работу по качественному отбору работников, а именно проведение проверок достоверности сведений, представляемых гражданами с документами необходимыми для заключения трудового договора.</w:t>
      </w:r>
    </w:p>
    <w:p w:rsidR="000C3FBF" w:rsidRDefault="001B79DF">
      <w:pPr>
        <w:ind w:left="706" w:right="93"/>
      </w:pPr>
      <w:r>
        <w:t>Кроме того, в Учреждении необходимо проводить работу на постоянной основе, с целью недопущения возникновения коррупционных рисков.</w:t>
      </w:r>
    </w:p>
    <w:p w:rsidR="000C3FBF" w:rsidRDefault="001B79DF">
      <w:pPr>
        <w:spacing w:after="59"/>
        <w:ind w:left="692" w:right="93"/>
      </w:pPr>
      <w:r>
        <w:t>Проводить разъяснительную работу по антикоррупционной политике, доведению до сведения работников Учреждения стандартов корпоративного поведения. Осуществлять консультации сотрудников по вопросам применения антикоррупционного законодательства.</w:t>
      </w:r>
    </w:p>
    <w:p w:rsidR="000C3FBF" w:rsidRDefault="001B79DF">
      <w:pPr>
        <w:ind w:left="684" w:right="93"/>
      </w:pPr>
      <w:r>
        <w:t>Осуществлять мониторинг российского и международного антикоррупционного законодательства. Отслеживать, вносимые в них изменения, а также осуществлять изучение судебной практики.</w:t>
      </w:r>
    </w:p>
    <w:p w:rsidR="000C3FBF" w:rsidRDefault="001B79DF">
      <w:pPr>
        <w:ind w:left="670" w:right="93"/>
      </w:pPr>
      <w:r>
        <w:t>Постоянно проводить анализ публикаций в средствах массовой информации о фактах коррупции и правонарушениях. Доводить эти сведения до работников Учреждения.</w:t>
      </w:r>
    </w:p>
    <w:p w:rsidR="000C3FBF" w:rsidRDefault="001B79DF">
      <w:pPr>
        <w:ind w:left="663" w:right="93"/>
      </w:pPr>
      <w:r>
        <w:t>Кроме того, в зданиях и помещениях Учреждения необходимо продолжить размещение средств наглядной агитации, мини-плакаты, направленные на профилактику коррупционных проявлений и предупреждение коррупционного поведения.</w:t>
      </w:r>
    </w:p>
    <w:p w:rsidR="000C3FBF" w:rsidRDefault="001B79DF">
      <w:pPr>
        <w:ind w:left="656" w:right="93"/>
      </w:pPr>
      <w:r>
        <w:t xml:space="preserve">В заключительной части своего доклада </w:t>
      </w:r>
      <w:proofErr w:type="spellStart"/>
      <w:r>
        <w:t>Доморощенко</w:t>
      </w:r>
      <w:proofErr w:type="spellEnd"/>
      <w:r>
        <w:t xml:space="preserve"> А.Г. указал, что необходимо продолжать работу по выявлению возможных конфликтов интересов, связанных с родственными связями при осуществлении сотрудниками Учреждения своей профессиональной деятельности.</w:t>
      </w:r>
    </w:p>
    <w:p w:rsidR="000C3FBF" w:rsidRDefault="001B79DF">
      <w:pPr>
        <w:ind w:left="634" w:right="93" w:firstLine="785"/>
      </w:pPr>
      <w:r>
        <w:t xml:space="preserve">Напомнил присутствующим, что под конфликтом интересов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</w:t>
      </w:r>
      <w:r>
        <w:lastRenderedPageBreak/>
        <w:t>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0C3FBF" w:rsidRPr="00780363" w:rsidRDefault="001B79DF">
      <w:pPr>
        <w:spacing w:after="223" w:line="259" w:lineRule="auto"/>
        <w:ind w:left="1443" w:hanging="10"/>
        <w:jc w:val="left"/>
        <w:rPr>
          <w:b/>
        </w:rPr>
      </w:pPr>
      <w:r w:rsidRPr="00780363">
        <w:rPr>
          <w:b/>
          <w:sz w:val="30"/>
        </w:rPr>
        <w:t>Предложения по вопросу № 1:</w:t>
      </w:r>
    </w:p>
    <w:p w:rsidR="000C3FBF" w:rsidRDefault="001B79DF">
      <w:pPr>
        <w:ind w:left="728" w:right="93"/>
      </w:pPr>
      <w:r>
        <w:t>Информацию об актуальности работы по профилактике коррупционных правонарушений принять к сведению.</w:t>
      </w:r>
    </w:p>
    <w:p w:rsidR="000C3FBF" w:rsidRDefault="001B79DF">
      <w:pPr>
        <w:ind w:left="706" w:right="93"/>
      </w:pPr>
      <w:r>
        <w:t>Начальникам управлений, отделов и секторов Учреждения в письменном виде до 05.02.2018 предоставить начальнику сектора по работе с персоналом Морозову И.Б. информацию о наличии или отсутствие родственников, работающих в Учреждении.</w:t>
      </w:r>
    </w:p>
    <w:p w:rsidR="000C3FBF" w:rsidRDefault="001B79DF">
      <w:pPr>
        <w:spacing w:after="309"/>
        <w:ind w:left="692" w:right="93"/>
      </w:pPr>
      <w:r>
        <w:t>Сообщить в соответствии с п. 4 ст. 10 «О государственной кадастровой оценке» № 237—ФЗ от 03.07.2016 и изданных в их развитии локальных правовых актов Комитета имущественных отношений Санкт-Петербурга информацию о наличии у работников, привлекаемых к определению кадастровой стоимости сведений о нахождении таковых в составе учредителей коммерческих организаций либо входящих в их совет директоров, связанных с предпринимательской деятельностью в области строительства и недвижимости за 2017 год.</w:t>
      </w:r>
    </w:p>
    <w:p w:rsidR="000C3FBF" w:rsidRDefault="00780363">
      <w:pPr>
        <w:ind w:left="684" w:right="93"/>
      </w:pPr>
      <w:r w:rsidRPr="00780363">
        <w:rPr>
          <w:b/>
        </w:rPr>
        <w:t>По вопросу №</w:t>
      </w:r>
      <w:r w:rsidR="001B79DF" w:rsidRPr="00780363">
        <w:rPr>
          <w:b/>
        </w:rPr>
        <w:t xml:space="preserve"> 2:</w:t>
      </w:r>
      <w:r w:rsidR="001B79DF">
        <w:t xml:space="preserve"> Логвиненко Б.В. доложил об актуальности и необходимости соблюдения сотрудниками Учреждения требований Федерального антимонопольного законодательства при заключении контрактов на оказание услуг, закупку товаров, необходимых для деятельности Учреждения.</w:t>
      </w:r>
    </w:p>
    <w:p w:rsidR="000C3FBF" w:rsidRDefault="001B79DF">
      <w:pPr>
        <w:spacing w:after="321"/>
        <w:ind w:left="670" w:right="93"/>
      </w:pPr>
      <w:r>
        <w:t>Разъяснил, что регулирование в данной сфере действует в целях обеспечения единства экономического пространства, свободного перемещения товаров, свободы экономической деятельности в Российской Федерации, защиты конкуренции, обеспечения снижения затрат и создания условий для эффективного функционирования товарных рынков.</w:t>
      </w:r>
    </w:p>
    <w:p w:rsidR="000C3FBF" w:rsidRPr="00780363" w:rsidRDefault="001B79DF">
      <w:pPr>
        <w:spacing w:after="251" w:line="259" w:lineRule="auto"/>
        <w:ind w:left="1379" w:hanging="10"/>
        <w:jc w:val="left"/>
        <w:rPr>
          <w:b/>
          <w:sz w:val="24"/>
        </w:rPr>
      </w:pPr>
      <w:r w:rsidRPr="00780363">
        <w:rPr>
          <w:b/>
        </w:rPr>
        <w:t>Предложения по вопросу № 2:</w:t>
      </w:r>
    </w:p>
    <w:p w:rsidR="000C3FBF" w:rsidRDefault="001B79DF">
      <w:pPr>
        <w:spacing w:after="334"/>
        <w:ind w:left="648" w:right="93"/>
      </w:pPr>
      <w:r>
        <w:t>Информацию принять к использованию в работе по предупреждению правонарушений в сфере Антимонопольного законодательства. Работникам сектора государственных закупок Учреждения в своей деятельности строго руководствовать действующим законодательством.</w:t>
      </w:r>
    </w:p>
    <w:p w:rsidR="000C3FBF" w:rsidRDefault="00780363">
      <w:pPr>
        <w:ind w:left="634" w:right="93"/>
      </w:pPr>
      <w:r w:rsidRPr="00780363">
        <w:rPr>
          <w:b/>
        </w:rPr>
        <w:t>По вопросу № 3</w:t>
      </w:r>
      <w:r w:rsidR="001B79DF" w:rsidRPr="00780363">
        <w:rPr>
          <w:b/>
        </w:rPr>
        <w:t>:</w:t>
      </w:r>
      <w:r w:rsidR="001B79DF">
        <w:t xml:space="preserve"> Морозов И.Б. доложил о необходимости доведения до сотрудников Учреждения информации о запрете получения подарков от </w:t>
      </w:r>
      <w:r w:rsidR="001B79DF">
        <w:lastRenderedPageBreak/>
        <w:t>третьих лиц в рамках осуществления ими своей профессиональной деятельности.</w:t>
      </w:r>
    </w:p>
    <w:p w:rsidR="000C3FBF" w:rsidRDefault="001B79DF">
      <w:pPr>
        <w:ind w:left="627" w:right="93" w:firstLine="540"/>
      </w:pPr>
      <w:r>
        <w:t>Пояснил, что в соответствии с требованиями ч. 1 ст. 575 ГК РФ, не допускается дарение, за исключением обычных подарков, стоимость которых не превышает трех тысяч рублей.</w:t>
      </w:r>
    </w:p>
    <w:p w:rsidR="001B79DF" w:rsidRDefault="001B79DF" w:rsidP="001B79DF">
      <w:pPr>
        <w:spacing w:after="240" w:line="238" w:lineRule="auto"/>
        <w:ind w:left="619" w:right="93" w:firstLine="709"/>
      </w:pPr>
      <w:r>
        <w:t xml:space="preserve">Получать в связи с выполнением служебных (должностных) обязанностей </w:t>
      </w:r>
      <w:r>
        <w:rPr>
          <w:noProof/>
        </w:rPr>
        <w:drawing>
          <wp:inline distT="0" distB="0" distL="0" distR="0">
            <wp:extent cx="4574" cy="4572"/>
            <wp:effectExtent l="0" t="0" r="0" b="0"/>
            <wp:docPr id="16289" name="Picture 162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9" name="Picture 1628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не предусмотренные законодательством Российской Федерации вознаграждения (ссуды, денежное и иное вознаграждение, услуги, оплату развлечений, отдыха, транспортных расходов) и подарки от физических и юридических лиц запрещено.</w:t>
      </w:r>
    </w:p>
    <w:p w:rsidR="000C3FBF" w:rsidRPr="00780363" w:rsidRDefault="00780363" w:rsidP="001B79DF">
      <w:pPr>
        <w:spacing w:after="240" w:line="238" w:lineRule="auto"/>
        <w:ind w:left="619" w:right="93" w:firstLine="709"/>
        <w:rPr>
          <w:b/>
          <w:sz w:val="24"/>
        </w:rPr>
      </w:pPr>
      <w:r>
        <w:rPr>
          <w:b/>
        </w:rPr>
        <w:t>Предложения по вопросу № 3</w:t>
      </w:r>
      <w:r w:rsidR="001B79DF" w:rsidRPr="00780363">
        <w:rPr>
          <w:b/>
        </w:rPr>
        <w:t>:</w:t>
      </w:r>
    </w:p>
    <w:p w:rsidR="000C3FBF" w:rsidRDefault="001B79DF" w:rsidP="001B79DF">
      <w:pPr>
        <w:spacing w:after="240" w:line="238" w:lineRule="auto"/>
        <w:ind w:left="742" w:right="22" w:firstLine="709"/>
      </w:pPr>
      <w:r>
        <w:t>Работникам Учреждения принять к использованию в работе соблюдение норм законодательства в области борьбы с коррупцией, формированию антикоррупционного сознания. Продолжить практику по привлечению работников учреждения к антикоррупционной пропаганде в вопросах противодействия коррупции.</w:t>
      </w:r>
    </w:p>
    <w:p w:rsidR="001B79DF" w:rsidRDefault="001B79DF" w:rsidP="001B79DF">
      <w:pPr>
        <w:spacing w:after="120"/>
        <w:ind w:left="735" w:right="93"/>
      </w:pPr>
      <w:r>
        <w:t>Подарки, полученные в связи с протокольными мероприятиями, со служебными командировками и с другими официальными мероприятиями, признаются собственностью соответственно Российской Федерации, субъекта Российской Федерации или муниципального образования и передаются по акту в соответствующий государственный или муниципальный орган.</w:t>
      </w:r>
    </w:p>
    <w:p w:rsidR="000C3FBF" w:rsidRDefault="00780363" w:rsidP="001B79DF">
      <w:pPr>
        <w:spacing w:after="120"/>
        <w:ind w:left="735" w:right="93"/>
      </w:pPr>
      <w:r>
        <w:rPr>
          <w:b/>
        </w:rPr>
        <w:t xml:space="preserve">По вопросу </w:t>
      </w:r>
      <w:r w:rsidRPr="00780363">
        <w:rPr>
          <w:b/>
        </w:rPr>
        <w:t>№</w:t>
      </w:r>
      <w:r w:rsidR="001B79DF" w:rsidRPr="00780363">
        <w:rPr>
          <w:b/>
        </w:rPr>
        <w:t xml:space="preserve"> 4:</w:t>
      </w:r>
      <w:r w:rsidR="001B79DF">
        <w:t xml:space="preserve"> Члены комиссии обсудили годовой план работы комиссии по противодействию коррупции в Учреждении на 2018 г. и приняли соответствующий проект за основу.</w:t>
      </w:r>
    </w:p>
    <w:p w:rsidR="000C3FBF" w:rsidRPr="00780363" w:rsidRDefault="001B79DF" w:rsidP="001B79DF">
      <w:pPr>
        <w:spacing w:after="120" w:line="259" w:lineRule="auto"/>
        <w:ind w:left="1443" w:hanging="10"/>
        <w:jc w:val="left"/>
        <w:rPr>
          <w:b/>
          <w:sz w:val="24"/>
        </w:rPr>
      </w:pPr>
      <w:r w:rsidRPr="00780363">
        <w:rPr>
          <w:b/>
        </w:rPr>
        <w:t>Предложения по вопросу № 4:</w:t>
      </w:r>
    </w:p>
    <w:p w:rsidR="00780363" w:rsidRDefault="001B79DF" w:rsidP="001B79DF">
      <w:pPr>
        <w:spacing w:after="4040" w:line="238" w:lineRule="auto"/>
        <w:ind w:left="709" w:right="91" w:firstLine="709"/>
      </w:pPr>
      <w:r>
        <w:t>Подготовить план работы комиссии по противодействию коррупции на 2018 год, на основе выписки из соответствующего плана Комитета имущественных отношений до 5 февраля 2018 г.</w:t>
      </w:r>
      <w:r w:rsidRPr="001B79DF">
        <w:rPr>
          <w:noProof/>
        </w:rPr>
        <w:t xml:space="preserve"> </w:t>
      </w:r>
      <w:r w:rsidRPr="001B79DF">
        <w:rPr>
          <w:noProof/>
        </w:rPr>
        <w:drawing>
          <wp:anchor distT="0" distB="0" distL="114300" distR="114300" simplePos="0" relativeHeight="251663360" behindDoc="0" locked="0" layoutInCell="1" allowOverlap="1" wp14:anchorId="48634A5F" wp14:editId="2428FA13">
            <wp:simplePos x="0" y="0"/>
            <wp:positionH relativeFrom="column">
              <wp:posOffset>4681220</wp:posOffset>
            </wp:positionH>
            <wp:positionV relativeFrom="paragraph">
              <wp:posOffset>659765</wp:posOffset>
            </wp:positionV>
            <wp:extent cx="1462965" cy="201160"/>
            <wp:effectExtent l="0" t="0" r="0" b="0"/>
            <wp:wrapNone/>
            <wp:docPr id="138" name="Picture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Picture 13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462965" cy="201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79DF">
        <w:rPr>
          <w:noProof/>
        </w:rPr>
        <w:drawing>
          <wp:anchor distT="0" distB="0" distL="114300" distR="114300" simplePos="0" relativeHeight="251664384" behindDoc="0" locked="0" layoutInCell="1" allowOverlap="1" wp14:anchorId="43099A06" wp14:editId="62669FBC">
            <wp:simplePos x="0" y="0"/>
            <wp:positionH relativeFrom="column">
              <wp:posOffset>0</wp:posOffset>
            </wp:positionH>
            <wp:positionV relativeFrom="paragraph">
              <wp:posOffset>659765</wp:posOffset>
            </wp:positionV>
            <wp:extent cx="1865282" cy="201160"/>
            <wp:effectExtent l="0" t="0" r="0" b="0"/>
            <wp:wrapNone/>
            <wp:docPr id="139" name="Picture 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Picture 139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1865282" cy="201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79DF">
        <w:rPr>
          <w:noProof/>
        </w:rPr>
        <w:drawing>
          <wp:anchor distT="0" distB="0" distL="114300" distR="114300" simplePos="0" relativeHeight="251665408" behindDoc="0" locked="0" layoutInCell="1" allowOverlap="1" wp14:anchorId="4EA52C39" wp14:editId="319E61BF">
            <wp:simplePos x="0" y="0"/>
            <wp:positionH relativeFrom="column">
              <wp:posOffset>4681220</wp:posOffset>
            </wp:positionH>
            <wp:positionV relativeFrom="paragraph">
              <wp:posOffset>1263015</wp:posOffset>
            </wp:positionV>
            <wp:extent cx="1243520" cy="219447"/>
            <wp:effectExtent l="0" t="0" r="0" b="0"/>
            <wp:wrapNone/>
            <wp:docPr id="140" name="Picture 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Picture 140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243520" cy="2194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79DF">
        <w:rPr>
          <w:noProof/>
        </w:rPr>
        <w:drawing>
          <wp:anchor distT="0" distB="0" distL="114300" distR="114300" simplePos="0" relativeHeight="251666432" behindDoc="0" locked="0" layoutInCell="1" allowOverlap="1" wp14:anchorId="61DB8194" wp14:editId="3D06EAE6">
            <wp:simplePos x="0" y="0"/>
            <wp:positionH relativeFrom="column">
              <wp:posOffset>0</wp:posOffset>
            </wp:positionH>
            <wp:positionV relativeFrom="paragraph">
              <wp:posOffset>1263015</wp:posOffset>
            </wp:positionV>
            <wp:extent cx="1609263" cy="219447"/>
            <wp:effectExtent l="0" t="0" r="0" b="0"/>
            <wp:wrapNone/>
            <wp:docPr id="141" name="Picture 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Picture 141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1609263" cy="2194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79DF">
        <w:rPr>
          <w:noProof/>
        </w:rPr>
        <w:drawing>
          <wp:anchor distT="0" distB="0" distL="114300" distR="114300" simplePos="0" relativeHeight="251667456" behindDoc="0" locked="0" layoutInCell="1" allowOverlap="1" wp14:anchorId="2EB41BA9" wp14:editId="4E95F93C">
            <wp:simplePos x="0" y="0"/>
            <wp:positionH relativeFrom="column">
              <wp:posOffset>0</wp:posOffset>
            </wp:positionH>
            <wp:positionV relativeFrom="paragraph">
              <wp:posOffset>1884680</wp:posOffset>
            </wp:positionV>
            <wp:extent cx="1353243" cy="164586"/>
            <wp:effectExtent l="0" t="0" r="0" b="0"/>
            <wp:wrapNone/>
            <wp:docPr id="142" name="Picture 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Picture 142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1353243" cy="1645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79DF">
        <w:rPr>
          <w:noProof/>
        </w:rPr>
        <w:drawing>
          <wp:anchor distT="0" distB="0" distL="114300" distR="114300" simplePos="0" relativeHeight="251668480" behindDoc="0" locked="0" layoutInCell="1" allowOverlap="1" wp14:anchorId="3DB180A9" wp14:editId="5DA1B8EC">
            <wp:simplePos x="0" y="0"/>
            <wp:positionH relativeFrom="column">
              <wp:posOffset>4681220</wp:posOffset>
            </wp:positionH>
            <wp:positionV relativeFrom="paragraph">
              <wp:posOffset>2085975</wp:posOffset>
            </wp:positionV>
            <wp:extent cx="1316669" cy="182872"/>
            <wp:effectExtent l="0" t="0" r="0" b="0"/>
            <wp:wrapNone/>
            <wp:docPr id="143" name="Picture 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Picture 143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1316669" cy="182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79DF">
        <w:rPr>
          <w:noProof/>
        </w:rPr>
        <w:drawing>
          <wp:anchor distT="0" distB="0" distL="114300" distR="114300" simplePos="0" relativeHeight="251669504" behindDoc="0" locked="0" layoutInCell="1" allowOverlap="1" wp14:anchorId="14A15D68" wp14:editId="0D891E40">
            <wp:simplePos x="0" y="0"/>
            <wp:positionH relativeFrom="column">
              <wp:posOffset>4718050</wp:posOffset>
            </wp:positionH>
            <wp:positionV relativeFrom="paragraph">
              <wp:posOffset>2487930</wp:posOffset>
            </wp:positionV>
            <wp:extent cx="1060651" cy="219447"/>
            <wp:effectExtent l="0" t="0" r="0" b="0"/>
            <wp:wrapNone/>
            <wp:docPr id="144" name="Picture 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Picture 144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1060651" cy="2194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79DF">
        <w:rPr>
          <w:noProof/>
        </w:rPr>
        <w:drawing>
          <wp:anchor distT="0" distB="0" distL="114300" distR="114300" simplePos="0" relativeHeight="251670528" behindDoc="0" locked="0" layoutInCell="1" allowOverlap="1" wp14:anchorId="64364754" wp14:editId="115B5FA0">
            <wp:simplePos x="0" y="0"/>
            <wp:positionH relativeFrom="column">
              <wp:posOffset>4681220</wp:posOffset>
            </wp:positionH>
            <wp:positionV relativeFrom="paragraph">
              <wp:posOffset>2890520</wp:posOffset>
            </wp:positionV>
            <wp:extent cx="1316669" cy="219447"/>
            <wp:effectExtent l="0" t="0" r="0" b="0"/>
            <wp:wrapNone/>
            <wp:docPr id="145" name="Picture 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Picture 145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1316669" cy="2194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79DF">
        <w:rPr>
          <w:noProof/>
        </w:rPr>
        <w:drawing>
          <wp:anchor distT="0" distB="0" distL="114300" distR="114300" simplePos="0" relativeHeight="251671552" behindDoc="0" locked="0" layoutInCell="1" allowOverlap="1" wp14:anchorId="5F9D1E97" wp14:editId="29AB6F75">
            <wp:simplePos x="0" y="0"/>
            <wp:positionH relativeFrom="column">
              <wp:posOffset>4681220</wp:posOffset>
            </wp:positionH>
            <wp:positionV relativeFrom="paragraph">
              <wp:posOffset>3256280</wp:posOffset>
            </wp:positionV>
            <wp:extent cx="841205" cy="256023"/>
            <wp:effectExtent l="0" t="0" r="0" b="0"/>
            <wp:wrapNone/>
            <wp:docPr id="146" name="Picture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Picture 146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off x="0" y="0"/>
                      <a:ext cx="841205" cy="256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79DF">
        <w:rPr>
          <w:noProof/>
        </w:rPr>
        <w:drawing>
          <wp:anchor distT="0" distB="0" distL="114300" distR="114300" simplePos="0" relativeHeight="251672576" behindDoc="0" locked="0" layoutInCell="1" allowOverlap="1" wp14:anchorId="1E80E706" wp14:editId="522B99B6">
            <wp:simplePos x="0" y="0"/>
            <wp:positionH relativeFrom="column">
              <wp:posOffset>1243330</wp:posOffset>
            </wp:positionH>
            <wp:positionV relativeFrom="paragraph">
              <wp:posOffset>403225</wp:posOffset>
            </wp:positionV>
            <wp:extent cx="3986582" cy="3474596"/>
            <wp:effectExtent l="0" t="0" r="0" b="0"/>
            <wp:wrapNone/>
            <wp:docPr id="147" name="Picture 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Picture 147"/>
                    <pic:cNvPicPr/>
                  </pic:nvPicPr>
                  <pic:blipFill>
                    <a:blip r:embed="rId16"/>
                    <a:stretch/>
                  </pic:blipFill>
                  <pic:spPr>
                    <a:xfrm>
                      <a:off x="0" y="0"/>
                      <a:ext cx="3986582" cy="34745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79DF">
        <w:rPr>
          <w:noProof/>
        </w:rPr>
        <w:drawing>
          <wp:anchor distT="0" distB="0" distL="114300" distR="114300" simplePos="0" relativeHeight="251673600" behindDoc="0" locked="0" layoutInCell="1" allowOverlap="1" wp14:anchorId="45E61C02" wp14:editId="27CD5A49">
            <wp:simplePos x="0" y="0"/>
            <wp:positionH relativeFrom="column">
              <wp:posOffset>5449570</wp:posOffset>
            </wp:positionH>
            <wp:positionV relativeFrom="paragraph">
              <wp:posOffset>3402330</wp:posOffset>
            </wp:positionV>
            <wp:extent cx="109722" cy="73149"/>
            <wp:effectExtent l="0" t="0" r="0" b="0"/>
            <wp:wrapNone/>
            <wp:docPr id="149" name="Picture 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Picture 149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off x="0" y="0"/>
                      <a:ext cx="109722" cy="731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3FBF" w:rsidRDefault="001B79DF">
      <w:pPr>
        <w:spacing w:after="198" w:line="251" w:lineRule="auto"/>
        <w:ind w:left="712" w:right="630" w:hanging="10"/>
        <w:jc w:val="center"/>
      </w:pPr>
      <w:r>
        <w:lastRenderedPageBreak/>
        <w:t xml:space="preserve">Санкт-Петербургское государственное бюджетное учреждение </w:t>
      </w:r>
      <w:r w:rsidRPr="00780363">
        <w:rPr>
          <w:b/>
        </w:rPr>
        <w:t>«Городское управление кадастровой оценки»</w:t>
      </w:r>
    </w:p>
    <w:p w:rsidR="00780363" w:rsidRDefault="00780363" w:rsidP="00780363">
      <w:pPr>
        <w:spacing w:after="0" w:line="254" w:lineRule="auto"/>
        <w:ind w:left="295" w:right="244" w:firstLine="227"/>
        <w:jc w:val="center"/>
        <w:rPr>
          <w:sz w:val="24"/>
        </w:rPr>
      </w:pPr>
      <w:r>
        <w:rPr>
          <w:sz w:val="24"/>
        </w:rPr>
        <w:t>Протокол №2</w:t>
      </w:r>
    </w:p>
    <w:p w:rsidR="00780363" w:rsidRDefault="001B79DF" w:rsidP="00780363">
      <w:pPr>
        <w:spacing w:after="0" w:line="254" w:lineRule="auto"/>
        <w:ind w:left="295" w:right="244" w:hanging="11"/>
        <w:jc w:val="center"/>
        <w:rPr>
          <w:sz w:val="24"/>
        </w:rPr>
      </w:pPr>
      <w:r>
        <w:rPr>
          <w:sz w:val="24"/>
        </w:rPr>
        <w:t>заседания комиссии по противодействию коррупции Санкт-</w:t>
      </w:r>
      <w:r w:rsidR="00780363">
        <w:rPr>
          <w:sz w:val="24"/>
        </w:rPr>
        <w:t>Петербургского государственного</w:t>
      </w:r>
    </w:p>
    <w:p w:rsidR="000C3FBF" w:rsidRDefault="001B79DF" w:rsidP="00780363">
      <w:pPr>
        <w:spacing w:after="0" w:line="254" w:lineRule="auto"/>
        <w:ind w:left="295" w:right="244" w:firstLine="227"/>
        <w:jc w:val="center"/>
        <w:rPr>
          <w:sz w:val="24"/>
        </w:rPr>
      </w:pPr>
      <w:r>
        <w:rPr>
          <w:sz w:val="24"/>
        </w:rPr>
        <w:t>бюджетного учреждения «Городское управление кадастровой оценки»</w:t>
      </w:r>
    </w:p>
    <w:p w:rsidR="00780363" w:rsidRDefault="00780363" w:rsidP="00780363">
      <w:pPr>
        <w:spacing w:after="0" w:line="254" w:lineRule="auto"/>
        <w:ind w:left="295" w:right="244" w:firstLine="227"/>
        <w:jc w:val="center"/>
      </w:pPr>
    </w:p>
    <w:tbl>
      <w:tblPr>
        <w:tblStyle w:val="TableGrid"/>
        <w:tblW w:w="10164" w:type="dxa"/>
        <w:tblInd w:w="29" w:type="dxa"/>
        <w:tblCellMar>
          <w:top w:w="2" w:type="dxa"/>
          <w:bottom w:w="9" w:type="dxa"/>
        </w:tblCellMar>
        <w:tblLook w:val="04A0" w:firstRow="1" w:lastRow="0" w:firstColumn="1" w:lastColumn="0" w:noHBand="0" w:noVBand="1"/>
      </w:tblPr>
      <w:tblGrid>
        <w:gridCol w:w="2932"/>
        <w:gridCol w:w="7232"/>
      </w:tblGrid>
      <w:tr w:rsidR="000C3FBF">
        <w:trPr>
          <w:trHeight w:val="965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:rsidR="000C3FBF" w:rsidRPr="001B79DF" w:rsidRDefault="001B79DF">
            <w:pPr>
              <w:spacing w:after="243" w:line="259" w:lineRule="auto"/>
              <w:ind w:left="7" w:firstLine="0"/>
              <w:jc w:val="left"/>
              <w:rPr>
                <w:b/>
                <w:sz w:val="24"/>
              </w:rPr>
            </w:pPr>
            <w:r w:rsidRPr="001B79DF">
              <w:rPr>
                <w:b/>
                <w:sz w:val="24"/>
              </w:rPr>
              <w:t>Санкт-Петербург</w:t>
            </w:r>
          </w:p>
          <w:p w:rsidR="000C3FBF" w:rsidRDefault="001B79DF">
            <w:pPr>
              <w:spacing w:after="0" w:line="259" w:lineRule="auto"/>
              <w:ind w:left="0" w:firstLine="0"/>
              <w:jc w:val="left"/>
            </w:pPr>
            <w:r w:rsidRPr="001B79DF">
              <w:rPr>
                <w:b/>
                <w:sz w:val="24"/>
              </w:rPr>
              <w:t>Присутствовали</w:t>
            </w:r>
            <w:r>
              <w:rPr>
                <w:sz w:val="26"/>
              </w:rPr>
              <w:t>:</w:t>
            </w:r>
          </w:p>
        </w:tc>
        <w:tc>
          <w:tcPr>
            <w:tcW w:w="7232" w:type="dxa"/>
            <w:tcBorders>
              <w:top w:val="nil"/>
              <w:left w:val="nil"/>
              <w:bottom w:val="nil"/>
              <w:right w:val="nil"/>
            </w:tcBorders>
          </w:tcPr>
          <w:p w:rsidR="000C3FBF" w:rsidRDefault="001B79DF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18 мая 2018</w:t>
            </w:r>
          </w:p>
        </w:tc>
      </w:tr>
      <w:tr w:rsidR="000C3FBF" w:rsidRPr="001B79DF">
        <w:trPr>
          <w:trHeight w:val="405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3FBF" w:rsidRPr="001B79DF" w:rsidRDefault="001B79DF">
            <w:pPr>
              <w:spacing w:after="0" w:line="259" w:lineRule="auto"/>
              <w:ind w:left="108" w:firstLine="0"/>
              <w:jc w:val="left"/>
              <w:rPr>
                <w:sz w:val="24"/>
                <w:szCs w:val="24"/>
              </w:rPr>
            </w:pPr>
            <w:r w:rsidRPr="001B79DF">
              <w:rPr>
                <w:sz w:val="24"/>
                <w:szCs w:val="24"/>
              </w:rPr>
              <w:t>Председатель комиссии -</w:t>
            </w:r>
          </w:p>
        </w:tc>
        <w:tc>
          <w:tcPr>
            <w:tcW w:w="7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3FBF" w:rsidRPr="001B79DF" w:rsidRDefault="001B79DF">
            <w:pPr>
              <w:spacing w:after="0" w:line="259" w:lineRule="auto"/>
              <w:ind w:left="14" w:firstLine="0"/>
              <w:jc w:val="left"/>
              <w:rPr>
                <w:sz w:val="24"/>
                <w:szCs w:val="24"/>
              </w:rPr>
            </w:pPr>
            <w:r w:rsidRPr="001B79DF">
              <w:rPr>
                <w:sz w:val="24"/>
                <w:szCs w:val="24"/>
              </w:rPr>
              <w:t xml:space="preserve">заместитель директора, </w:t>
            </w:r>
            <w:proofErr w:type="spellStart"/>
            <w:r w:rsidRPr="001B79DF">
              <w:rPr>
                <w:sz w:val="24"/>
                <w:szCs w:val="24"/>
              </w:rPr>
              <w:t>Доморощенко</w:t>
            </w:r>
            <w:proofErr w:type="spellEnd"/>
            <w:r w:rsidRPr="001B79DF">
              <w:rPr>
                <w:sz w:val="24"/>
                <w:szCs w:val="24"/>
              </w:rPr>
              <w:t xml:space="preserve"> А.Г.;</w:t>
            </w:r>
          </w:p>
        </w:tc>
      </w:tr>
      <w:tr w:rsidR="000C3FBF" w:rsidRPr="001B79DF">
        <w:trPr>
          <w:trHeight w:val="561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:rsidR="000C3FBF" w:rsidRPr="001B79DF" w:rsidRDefault="001B79DF">
            <w:pPr>
              <w:spacing w:after="0" w:line="259" w:lineRule="auto"/>
              <w:ind w:left="101" w:right="202" w:firstLine="7"/>
              <w:jc w:val="left"/>
              <w:rPr>
                <w:sz w:val="24"/>
                <w:szCs w:val="24"/>
              </w:rPr>
            </w:pPr>
            <w:r w:rsidRPr="001B79DF">
              <w:rPr>
                <w:sz w:val="24"/>
                <w:szCs w:val="24"/>
              </w:rPr>
              <w:t>Заместитель председателя комиссии •</w:t>
            </w:r>
          </w:p>
        </w:tc>
        <w:tc>
          <w:tcPr>
            <w:tcW w:w="7232" w:type="dxa"/>
            <w:tcBorders>
              <w:top w:val="nil"/>
              <w:left w:val="nil"/>
              <w:bottom w:val="nil"/>
              <w:right w:val="nil"/>
            </w:tcBorders>
          </w:tcPr>
          <w:p w:rsidR="000C3FBF" w:rsidRPr="001B79DF" w:rsidRDefault="001B79DF">
            <w:pPr>
              <w:spacing w:after="0" w:line="259" w:lineRule="auto"/>
              <w:ind w:left="14" w:firstLine="0"/>
              <w:jc w:val="left"/>
              <w:rPr>
                <w:sz w:val="24"/>
                <w:szCs w:val="24"/>
              </w:rPr>
            </w:pPr>
            <w:r w:rsidRPr="001B79DF">
              <w:rPr>
                <w:sz w:val="24"/>
                <w:szCs w:val="24"/>
              </w:rPr>
              <w:t>начальник юридического управления, Логвиненко БВ. ;</w:t>
            </w:r>
          </w:p>
        </w:tc>
      </w:tr>
      <w:tr w:rsidR="000C3FBF" w:rsidRPr="001B79DF">
        <w:trPr>
          <w:trHeight w:val="276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:rsidR="000C3FBF" w:rsidRPr="001B79DF" w:rsidRDefault="001B79DF">
            <w:pPr>
              <w:spacing w:after="0" w:line="259" w:lineRule="auto"/>
              <w:ind w:left="108" w:firstLine="0"/>
              <w:jc w:val="left"/>
              <w:rPr>
                <w:sz w:val="24"/>
                <w:szCs w:val="24"/>
              </w:rPr>
            </w:pPr>
            <w:r w:rsidRPr="001B79DF">
              <w:rPr>
                <w:sz w:val="24"/>
                <w:szCs w:val="24"/>
              </w:rPr>
              <w:t>Секретарь комиссии -</w:t>
            </w:r>
          </w:p>
        </w:tc>
        <w:tc>
          <w:tcPr>
            <w:tcW w:w="7232" w:type="dxa"/>
            <w:tcBorders>
              <w:top w:val="nil"/>
              <w:left w:val="nil"/>
              <w:bottom w:val="nil"/>
              <w:right w:val="nil"/>
            </w:tcBorders>
          </w:tcPr>
          <w:p w:rsidR="000C3FBF" w:rsidRPr="001B79DF" w:rsidRDefault="001B79DF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1B79DF">
              <w:rPr>
                <w:sz w:val="24"/>
                <w:szCs w:val="24"/>
              </w:rPr>
              <w:t>начальник сектора правового сопровождения, Кудрявцев СА. ;</w:t>
            </w:r>
          </w:p>
        </w:tc>
      </w:tr>
      <w:tr w:rsidR="000C3FBF" w:rsidRPr="001B79DF">
        <w:trPr>
          <w:trHeight w:val="109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:rsidR="000C3FBF" w:rsidRPr="001B79DF" w:rsidRDefault="001B79DF">
            <w:pPr>
              <w:spacing w:after="0" w:line="259" w:lineRule="auto"/>
              <w:ind w:left="101" w:firstLine="0"/>
              <w:jc w:val="left"/>
              <w:rPr>
                <w:sz w:val="24"/>
                <w:szCs w:val="24"/>
              </w:rPr>
            </w:pPr>
            <w:r w:rsidRPr="001B79DF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7232" w:type="dxa"/>
            <w:tcBorders>
              <w:top w:val="nil"/>
              <w:left w:val="nil"/>
              <w:bottom w:val="nil"/>
              <w:right w:val="nil"/>
            </w:tcBorders>
          </w:tcPr>
          <w:p w:rsidR="000C3FBF" w:rsidRPr="001B79DF" w:rsidRDefault="001B79DF">
            <w:pPr>
              <w:spacing w:after="0" w:line="259" w:lineRule="auto"/>
              <w:ind w:left="0" w:right="648" w:firstLine="7"/>
              <w:rPr>
                <w:sz w:val="24"/>
                <w:szCs w:val="24"/>
              </w:rPr>
            </w:pPr>
            <w:r w:rsidRPr="001B79DF">
              <w:rPr>
                <w:sz w:val="24"/>
                <w:szCs w:val="24"/>
              </w:rPr>
              <w:t>начальник сектора по работе с персоналом, Морозов И.Б.; начальник организационного управления, Кучерявый МН.; начальник управления по работе с заявителями, Скуратова ТА</w:t>
            </w:r>
            <w:proofErr w:type="gramStart"/>
            <w:r w:rsidRPr="001B79DF">
              <w:rPr>
                <w:sz w:val="24"/>
                <w:szCs w:val="24"/>
              </w:rPr>
              <w:t>. ;</w:t>
            </w:r>
            <w:proofErr w:type="gramEnd"/>
            <w:r w:rsidRPr="001B79DF">
              <w:rPr>
                <w:sz w:val="24"/>
                <w:szCs w:val="24"/>
              </w:rPr>
              <w:t xml:space="preserve"> заместитель начальника отдела оценки, Комков Ю.И.</w:t>
            </w:r>
          </w:p>
          <w:p w:rsidR="001B79DF" w:rsidRPr="001B79DF" w:rsidRDefault="001B79DF">
            <w:pPr>
              <w:spacing w:after="0" w:line="259" w:lineRule="auto"/>
              <w:ind w:left="0" w:right="648" w:firstLine="7"/>
              <w:rPr>
                <w:sz w:val="24"/>
                <w:szCs w:val="24"/>
              </w:rPr>
            </w:pPr>
          </w:p>
        </w:tc>
      </w:tr>
    </w:tbl>
    <w:p w:rsidR="000C3FBF" w:rsidRPr="001B79DF" w:rsidRDefault="001B79DF">
      <w:pPr>
        <w:spacing w:after="202" w:line="259" w:lineRule="auto"/>
        <w:ind w:left="370" w:hanging="10"/>
        <w:jc w:val="center"/>
        <w:rPr>
          <w:b/>
          <w:sz w:val="24"/>
          <w:szCs w:val="24"/>
        </w:rPr>
      </w:pPr>
      <w:r w:rsidRPr="001B79DF">
        <w:rPr>
          <w:b/>
          <w:sz w:val="24"/>
          <w:szCs w:val="24"/>
        </w:rPr>
        <w:t>Повестка дня:</w:t>
      </w:r>
    </w:p>
    <w:p w:rsidR="000C3FBF" w:rsidRPr="001B79DF" w:rsidRDefault="001B79DF">
      <w:pPr>
        <w:spacing w:after="266" w:line="251" w:lineRule="auto"/>
        <w:ind w:left="-1" w:right="7" w:firstLine="576"/>
        <w:rPr>
          <w:sz w:val="24"/>
          <w:szCs w:val="24"/>
        </w:rPr>
      </w:pPr>
      <w:r w:rsidRPr="001B79DF">
        <w:rPr>
          <w:sz w:val="24"/>
          <w:szCs w:val="24"/>
        </w:rPr>
        <w:t>Внесение дополнения в часть 4 Положения о комиссии по противодействию коррупции в Санкт-Петербургском государственном бюджетном учреждении «Городское управление кадастровой оценки».</w:t>
      </w:r>
    </w:p>
    <w:p w:rsidR="000C3FBF" w:rsidRPr="001B79DF" w:rsidRDefault="001B79DF">
      <w:pPr>
        <w:spacing w:after="211" w:line="265" w:lineRule="auto"/>
        <w:ind w:left="17" w:hanging="10"/>
        <w:jc w:val="left"/>
        <w:rPr>
          <w:sz w:val="24"/>
          <w:szCs w:val="24"/>
        </w:rPr>
      </w:pPr>
      <w:r w:rsidRPr="001B79DF">
        <w:rPr>
          <w:b/>
          <w:sz w:val="24"/>
          <w:szCs w:val="24"/>
        </w:rPr>
        <w:t>Слушали</w:t>
      </w:r>
      <w:r w:rsidRPr="001B79DF">
        <w:rPr>
          <w:sz w:val="24"/>
          <w:szCs w:val="24"/>
        </w:rPr>
        <w:t>:</w:t>
      </w:r>
    </w:p>
    <w:p w:rsidR="000C3FBF" w:rsidRPr="001B79DF" w:rsidRDefault="001B79DF">
      <w:pPr>
        <w:spacing w:after="257" w:line="251" w:lineRule="auto"/>
        <w:ind w:left="-1" w:right="7" w:firstLine="576"/>
        <w:rPr>
          <w:sz w:val="24"/>
          <w:szCs w:val="24"/>
        </w:rPr>
      </w:pPr>
      <w:proofErr w:type="spellStart"/>
      <w:r w:rsidRPr="001B79DF">
        <w:rPr>
          <w:sz w:val="24"/>
          <w:szCs w:val="24"/>
        </w:rPr>
        <w:t>Доморощенко</w:t>
      </w:r>
      <w:proofErr w:type="spellEnd"/>
      <w:r w:rsidRPr="001B79DF">
        <w:rPr>
          <w:sz w:val="24"/>
          <w:szCs w:val="24"/>
        </w:rPr>
        <w:t xml:space="preserve"> А.Г., который в своем выступлении обозначил необходимость включения в часть 4 Положения о комиссии по противодействию коррупции ответственности за нарушения положений кодекса этики и служебного поведения работников, отсутствие которой </w:t>
      </w:r>
      <w:r w:rsidR="0032325E">
        <w:rPr>
          <w:sz w:val="24"/>
          <w:szCs w:val="24"/>
        </w:rPr>
        <w:t>может</w:t>
      </w:r>
      <w:bookmarkStart w:id="0" w:name="_GoBack"/>
      <w:bookmarkEnd w:id="0"/>
      <w:r w:rsidRPr="001B79DF">
        <w:rPr>
          <w:sz w:val="24"/>
          <w:szCs w:val="24"/>
        </w:rPr>
        <w:t xml:space="preserve"> привести к возникновению коррупционных рисков и формированию негативной рабочей атмосферы среди работников Учреждения.</w:t>
      </w:r>
    </w:p>
    <w:p w:rsidR="000C3FBF" w:rsidRPr="001B79DF" w:rsidRDefault="001B79DF">
      <w:pPr>
        <w:spacing w:after="262" w:line="251" w:lineRule="auto"/>
        <w:ind w:left="9" w:right="7" w:hanging="10"/>
        <w:rPr>
          <w:sz w:val="24"/>
          <w:szCs w:val="24"/>
        </w:rPr>
      </w:pPr>
      <w:r w:rsidRPr="001B79DF">
        <w:rPr>
          <w:b/>
          <w:sz w:val="24"/>
          <w:szCs w:val="24"/>
        </w:rPr>
        <w:t>Голосовали</w:t>
      </w:r>
      <w:proofErr w:type="gramStart"/>
      <w:r w:rsidRPr="001B79DF">
        <w:rPr>
          <w:sz w:val="24"/>
          <w:szCs w:val="24"/>
        </w:rPr>
        <w:t>: ”за</w:t>
      </w:r>
      <w:proofErr w:type="gramEnd"/>
      <w:r w:rsidRPr="001B79DF">
        <w:rPr>
          <w:sz w:val="24"/>
          <w:szCs w:val="24"/>
        </w:rPr>
        <w:t>” — единогласно; ”против” — 0; ”воздержались” - 0.</w:t>
      </w:r>
    </w:p>
    <w:p w:rsidR="000C3FBF" w:rsidRPr="001B79DF" w:rsidRDefault="001B79DF">
      <w:pPr>
        <w:spacing w:after="0" w:line="265" w:lineRule="auto"/>
        <w:ind w:left="17" w:hanging="10"/>
        <w:jc w:val="left"/>
        <w:rPr>
          <w:sz w:val="24"/>
          <w:szCs w:val="24"/>
        </w:rPr>
      </w:pPr>
      <w:r w:rsidRPr="001B79DF">
        <w:rPr>
          <w:b/>
          <w:sz w:val="24"/>
          <w:szCs w:val="24"/>
        </w:rPr>
        <w:t>Решили</w:t>
      </w:r>
      <w:r w:rsidRPr="001B79DF">
        <w:rPr>
          <w:sz w:val="24"/>
          <w:szCs w:val="24"/>
        </w:rPr>
        <w:t>:</w:t>
      </w:r>
    </w:p>
    <w:p w:rsidR="000C3FBF" w:rsidRPr="001B79DF" w:rsidRDefault="001B79DF">
      <w:pPr>
        <w:spacing w:after="8" w:line="251" w:lineRule="auto"/>
        <w:ind w:left="586" w:right="7" w:hanging="10"/>
        <w:rPr>
          <w:sz w:val="24"/>
          <w:szCs w:val="24"/>
        </w:rPr>
      </w:pPr>
      <w:r w:rsidRPr="001B79DF">
        <w:rPr>
          <w:sz w:val="24"/>
          <w:szCs w:val="24"/>
        </w:rPr>
        <w:t>Включить в часть 4 настоящего положения пункты 4.12. следующего содержания:</w:t>
      </w:r>
    </w:p>
    <w:p w:rsidR="001B79DF" w:rsidRDefault="001B79DF" w:rsidP="001B79DF">
      <w:pPr>
        <w:spacing w:after="0" w:line="252" w:lineRule="auto"/>
        <w:ind w:left="0" w:firstLine="584"/>
        <w:rPr>
          <w:sz w:val="24"/>
          <w:szCs w:val="24"/>
        </w:rPr>
      </w:pPr>
      <w:r w:rsidRPr="001B79DF">
        <w:rPr>
          <w:noProof/>
          <w:sz w:val="24"/>
        </w:rPr>
        <w:drawing>
          <wp:anchor distT="0" distB="0" distL="114300" distR="114300" simplePos="0" relativeHeight="251676672" behindDoc="0" locked="0" layoutInCell="1" allowOverlap="1" wp14:anchorId="5D1AF893" wp14:editId="6EBF0D8B">
            <wp:simplePos x="0" y="0"/>
            <wp:positionH relativeFrom="column">
              <wp:posOffset>1599565</wp:posOffset>
            </wp:positionH>
            <wp:positionV relativeFrom="paragraph">
              <wp:posOffset>486410</wp:posOffset>
            </wp:positionV>
            <wp:extent cx="3766820" cy="1042035"/>
            <wp:effectExtent l="0" t="0" r="0" b="0"/>
            <wp:wrapNone/>
            <wp:docPr id="173" name="Picture 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Picture 173"/>
                    <pic:cNvPicPr/>
                  </pic:nvPicPr>
                  <pic:blipFill>
                    <a:blip r:embed="rId18"/>
                    <a:stretch/>
                  </pic:blipFill>
                  <pic:spPr>
                    <a:xfrm>
                      <a:off x="0" y="0"/>
                      <a:ext cx="3766820" cy="1042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79DF">
        <w:rPr>
          <w:sz w:val="24"/>
          <w:szCs w:val="24"/>
        </w:rPr>
        <w:t>«4.12. Нарушение работником Учреждения положений кодекса этики и служебного поведения работников подлежит моральному осуждению и разбирательству на заседании комиссии по противодействию коррупции Учреждения.»</w:t>
      </w:r>
    </w:p>
    <w:p w:rsidR="001B79DF" w:rsidRDefault="001B79DF" w:rsidP="001B79DF">
      <w:pPr>
        <w:spacing w:after="0" w:line="252" w:lineRule="auto"/>
        <w:ind w:left="0" w:right="6" w:firstLine="584"/>
        <w:rPr>
          <w:sz w:val="24"/>
        </w:rPr>
      </w:pPr>
      <w:r w:rsidRPr="001B79DF">
        <w:rPr>
          <w:noProof/>
          <w:sz w:val="24"/>
        </w:rPr>
        <w:drawing>
          <wp:anchor distT="0" distB="0" distL="114300" distR="114300" simplePos="0" relativeHeight="251675648" behindDoc="0" locked="0" layoutInCell="1" allowOverlap="1" wp14:anchorId="7D236740" wp14:editId="523CED52">
            <wp:simplePos x="0" y="0"/>
            <wp:positionH relativeFrom="column">
              <wp:posOffset>4791075</wp:posOffset>
            </wp:positionH>
            <wp:positionV relativeFrom="paragraph">
              <wp:posOffset>43180</wp:posOffset>
            </wp:positionV>
            <wp:extent cx="1280095" cy="384034"/>
            <wp:effectExtent l="0" t="0" r="0" b="0"/>
            <wp:wrapNone/>
            <wp:docPr id="170" name="Picture 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Picture 170"/>
                    <pic:cNvPicPr/>
                  </pic:nvPicPr>
                  <pic:blipFill>
                    <a:blip r:embed="rId19"/>
                    <a:stretch/>
                  </pic:blipFill>
                  <pic:spPr>
                    <a:xfrm>
                      <a:off x="0" y="0"/>
                      <a:ext cx="1280095" cy="384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</w:rPr>
        <w:t>Председатель комиссии</w:t>
      </w:r>
    </w:p>
    <w:p w:rsidR="001B79DF" w:rsidRDefault="001B79DF" w:rsidP="001B79DF">
      <w:pPr>
        <w:spacing w:after="480" w:line="252" w:lineRule="auto"/>
        <w:ind w:left="0" w:right="6" w:firstLine="584"/>
        <w:rPr>
          <w:sz w:val="26"/>
        </w:rPr>
      </w:pPr>
      <w:r>
        <w:rPr>
          <w:sz w:val="24"/>
        </w:rPr>
        <w:t>Секретарь комиссии</w:t>
      </w:r>
      <w:r>
        <w:rPr>
          <w:sz w:val="24"/>
        </w:rPr>
        <w:tab/>
      </w:r>
    </w:p>
    <w:p w:rsidR="001B79DF" w:rsidRDefault="001B79DF">
      <w:pPr>
        <w:spacing w:after="236" w:line="259" w:lineRule="auto"/>
        <w:ind w:left="370" w:right="339" w:hanging="10"/>
        <w:jc w:val="center"/>
        <w:rPr>
          <w:b/>
          <w:sz w:val="26"/>
        </w:rPr>
      </w:pPr>
    </w:p>
    <w:p w:rsidR="001B79DF" w:rsidRDefault="001B79DF">
      <w:pPr>
        <w:spacing w:after="236" w:line="259" w:lineRule="auto"/>
        <w:ind w:left="370" w:right="339" w:hanging="10"/>
        <w:jc w:val="center"/>
        <w:rPr>
          <w:b/>
          <w:sz w:val="26"/>
        </w:rPr>
      </w:pPr>
    </w:p>
    <w:p w:rsidR="000C3FBF" w:rsidRPr="001B79DF" w:rsidRDefault="001B79DF">
      <w:pPr>
        <w:spacing w:after="236" w:line="259" w:lineRule="auto"/>
        <w:ind w:left="370" w:right="339" w:hanging="10"/>
        <w:jc w:val="center"/>
        <w:rPr>
          <w:b/>
        </w:rPr>
      </w:pPr>
      <w:r w:rsidRPr="001B79DF">
        <w:rPr>
          <w:b/>
          <w:sz w:val="26"/>
        </w:rPr>
        <w:t>Лист голосования</w:t>
      </w:r>
    </w:p>
    <w:p w:rsidR="000C3FBF" w:rsidRDefault="001B79DF">
      <w:pPr>
        <w:spacing w:after="554" w:line="254" w:lineRule="auto"/>
        <w:ind w:left="10" w:hanging="10"/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795903</wp:posOffset>
            </wp:positionH>
            <wp:positionV relativeFrom="page">
              <wp:posOffset>3333147</wp:posOffset>
            </wp:positionV>
            <wp:extent cx="6760598" cy="3195980"/>
            <wp:effectExtent l="0" t="0" r="0" b="0"/>
            <wp:wrapTopAndBottom/>
            <wp:docPr id="35289" name="Picture 352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89" name="Picture 3528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60598" cy="319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к протоколу №2 от 18 мая 2018 комиссии по противодействию коррупции Санкт-Петербургского государственного бюджетного учреждения «Городское управление кадастровой оценки»</w:t>
      </w:r>
    </w:p>
    <w:p w:rsidR="000C3FBF" w:rsidRDefault="001B79DF">
      <w:pPr>
        <w:spacing w:after="8" w:line="251" w:lineRule="auto"/>
        <w:ind w:left="601" w:right="7" w:hanging="10"/>
      </w:pPr>
      <w:r>
        <w:rPr>
          <w:sz w:val="24"/>
        </w:rPr>
        <w:t>На голосование поставлен следующий вопрос:</w:t>
      </w:r>
    </w:p>
    <w:p w:rsidR="000C3FBF" w:rsidRDefault="001B79DF">
      <w:pPr>
        <w:spacing w:after="8" w:line="251" w:lineRule="auto"/>
        <w:ind w:left="601" w:right="7" w:hanging="10"/>
      </w:pPr>
      <w:r>
        <w:rPr>
          <w:sz w:val="24"/>
        </w:rPr>
        <w:t>Включить в часть 4 настоящего положения пункты 4.12. следующего содержания:</w:t>
      </w:r>
    </w:p>
    <w:p w:rsidR="000C3FBF" w:rsidRDefault="001B79DF">
      <w:pPr>
        <w:spacing w:after="8" w:line="251" w:lineRule="auto"/>
        <w:ind w:left="-1" w:right="7" w:firstLine="583"/>
      </w:pPr>
      <w:r>
        <w:rPr>
          <w:sz w:val="24"/>
        </w:rPr>
        <w:t>«4.12. Нарушение работником Учреждения положений кодекса этики и служебного поведения работников подлежит моральному осуждению и разбирательству на заседании комиссии по противодействию коррупции Учреждения.»</w:t>
      </w:r>
    </w:p>
    <w:sectPr w:rsidR="000C3FBF">
      <w:type w:val="continuous"/>
      <w:pgSz w:w="11900" w:h="16820"/>
      <w:pgMar w:top="1163" w:right="382" w:bottom="2108" w:left="12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52FE4"/>
    <w:multiLevelType w:val="multilevel"/>
    <w:tmpl w:val="139E1802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FD558D"/>
    <w:multiLevelType w:val="multilevel"/>
    <w:tmpl w:val="A66279C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124211"/>
    <w:multiLevelType w:val="multilevel"/>
    <w:tmpl w:val="772C3A0C"/>
    <w:lvl w:ilvl="0">
      <w:start w:val="1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5752EC"/>
    <w:multiLevelType w:val="multilevel"/>
    <w:tmpl w:val="ECAAD22C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9A6CA2"/>
    <w:multiLevelType w:val="multilevel"/>
    <w:tmpl w:val="9670BD70"/>
    <w:lvl w:ilvl="0">
      <w:start w:val="1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3697E37"/>
    <w:multiLevelType w:val="multilevel"/>
    <w:tmpl w:val="C986B8A4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9D745D"/>
    <w:multiLevelType w:val="multilevel"/>
    <w:tmpl w:val="AEBCEB3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E5C0E98"/>
    <w:multiLevelType w:val="multilevel"/>
    <w:tmpl w:val="2FF63C22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0F71503"/>
    <w:multiLevelType w:val="multilevel"/>
    <w:tmpl w:val="85C0BE88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F924C5"/>
    <w:multiLevelType w:val="multilevel"/>
    <w:tmpl w:val="C756E3DA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888597A"/>
    <w:multiLevelType w:val="multilevel"/>
    <w:tmpl w:val="CC06982C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Restart w:val="0"/>
      <w:lvlText w:val="%1.%2.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68878DE"/>
    <w:multiLevelType w:val="multilevel"/>
    <w:tmpl w:val="4C90B62E"/>
    <w:lvl w:ilvl="0">
      <w:start w:val="1"/>
      <w:numFmt w:val="decimal"/>
      <w:lvlText w:val="%1."/>
      <w:lvlJc w:val="left"/>
      <w:pPr>
        <w:ind w:left="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D967C01"/>
    <w:multiLevelType w:val="multilevel"/>
    <w:tmpl w:val="0A68B2A0"/>
    <w:lvl w:ilvl="0">
      <w:start w:val="1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F7F2A7A"/>
    <w:multiLevelType w:val="multilevel"/>
    <w:tmpl w:val="844825C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11D414B"/>
    <w:multiLevelType w:val="hybridMultilevel"/>
    <w:tmpl w:val="2E3AD51C"/>
    <w:lvl w:ilvl="0" w:tplc="48DA2F00">
      <w:start w:val="1"/>
      <w:numFmt w:val="decimal"/>
      <w:lvlText w:val="%1"/>
      <w:lvlJc w:val="left"/>
      <w:pPr>
        <w:ind w:left="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226E6E">
      <w:start w:val="1"/>
      <w:numFmt w:val="lowerLetter"/>
      <w:lvlText w:val="%2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4233E0">
      <w:start w:val="1"/>
      <w:numFmt w:val="lowerRoman"/>
      <w:lvlText w:val="%3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82D502">
      <w:start w:val="1"/>
      <w:numFmt w:val="decimal"/>
      <w:lvlText w:val="%4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085310">
      <w:start w:val="1"/>
      <w:numFmt w:val="lowerLetter"/>
      <w:lvlText w:val="%5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F0610E">
      <w:start w:val="1"/>
      <w:numFmt w:val="lowerRoman"/>
      <w:lvlText w:val="%6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8208DC">
      <w:start w:val="1"/>
      <w:numFmt w:val="decimal"/>
      <w:lvlText w:val="%7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CCE5D6">
      <w:start w:val="1"/>
      <w:numFmt w:val="lowerLetter"/>
      <w:lvlText w:val="%8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3218BC">
      <w:start w:val="1"/>
      <w:numFmt w:val="lowerRoman"/>
      <w:lvlText w:val="%9"/>
      <w:lvlJc w:val="left"/>
      <w:pPr>
        <w:ind w:left="6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4"/>
  </w:num>
  <w:num w:numId="5">
    <w:abstractNumId w:val="14"/>
  </w:num>
  <w:num w:numId="6">
    <w:abstractNumId w:val="3"/>
  </w:num>
  <w:num w:numId="7">
    <w:abstractNumId w:val="10"/>
  </w:num>
  <w:num w:numId="8">
    <w:abstractNumId w:val="1"/>
  </w:num>
  <w:num w:numId="9">
    <w:abstractNumId w:val="6"/>
  </w:num>
  <w:num w:numId="10">
    <w:abstractNumId w:val="9"/>
  </w:num>
  <w:num w:numId="11">
    <w:abstractNumId w:val="13"/>
  </w:num>
  <w:num w:numId="12">
    <w:abstractNumId w:val="7"/>
  </w:num>
  <w:num w:numId="13">
    <w:abstractNumId w:val="5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FBF"/>
    <w:rsid w:val="000C3FBF"/>
    <w:rsid w:val="001B79DF"/>
    <w:rsid w:val="002935C8"/>
    <w:rsid w:val="0032325E"/>
    <w:rsid w:val="003375D6"/>
    <w:rsid w:val="00421C42"/>
    <w:rsid w:val="00461DB4"/>
    <w:rsid w:val="0078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7157"/>
  <w15:docId w15:val="{435FECA0-83DF-4606-8051-4BBE36E5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37" w:lineRule="auto"/>
      <w:ind w:left="3270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36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png"/><Relationship Id="rId5" Type="http://schemas.openxmlformats.org/officeDocument/2006/relationships/image" Target="media/image1.jp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"Кадастровая оценка"</Company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 Артем Анатольевич</dc:creator>
  <cp:keywords/>
  <cp:lastModifiedBy>Селиверстов Артем Анатольевич</cp:lastModifiedBy>
  <cp:revision>2</cp:revision>
  <dcterms:created xsi:type="dcterms:W3CDTF">2018-07-17T14:59:00Z</dcterms:created>
  <dcterms:modified xsi:type="dcterms:W3CDTF">2018-07-17T14:59:00Z</dcterms:modified>
</cp:coreProperties>
</file>